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D" w:rsidRDefault="00E275AD" w:rsidP="00E275AD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E275AD" w:rsidRDefault="00E275AD" w:rsidP="00E275AD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28"/>
        </w:rPr>
      </w:pPr>
    </w:p>
    <w:p w:rsidR="00E275AD" w:rsidRDefault="00E275AD" w:rsidP="00E275AD">
      <w:pPr>
        <w:pStyle w:val="a5"/>
        <w:rPr>
          <w:rFonts w:ascii="方正姚体" w:eastAsia="方正姚体"/>
          <w:w w:val="100"/>
        </w:rPr>
      </w:pPr>
    </w:p>
    <w:p w:rsidR="00E275AD" w:rsidRDefault="00E275AD" w:rsidP="00E275AD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E275AD" w:rsidRDefault="00E275AD" w:rsidP="00E275AD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E275AD" w:rsidRDefault="00E275AD" w:rsidP="00E275AD">
      <w:pPr>
        <w:spacing w:line="32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E275AD" w:rsidRDefault="00E275AD" w:rsidP="00E275AD">
      <w:pPr>
        <w:spacing w:beforeLines="50" w:before="156"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13〕15号</w:t>
      </w:r>
    </w:p>
    <w:p w:rsidR="00E275AD" w:rsidRDefault="00E275AD" w:rsidP="00E275AD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F053E1" w:rsidRDefault="00E275AD" w:rsidP="00E275AD">
      <w:pPr>
        <w:spacing w:line="480" w:lineRule="exact"/>
        <w:jc w:val="center"/>
        <w:rPr>
          <w:rFonts w:ascii="方正小标宋简体" w:eastAsia="方正小标宋简体"/>
          <w:color w:val="000000"/>
          <w:spacing w:val="-12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>
        <w:rPr>
          <w:rFonts w:ascii="方正小标宋简体" w:eastAsia="方正小标宋简体" w:hint="eastAsia"/>
          <w:color w:val="000000"/>
          <w:spacing w:val="-14"/>
          <w:kern w:val="0"/>
          <w:sz w:val="36"/>
          <w:szCs w:val="36"/>
        </w:rPr>
        <w:t>新</w:t>
      </w:r>
      <w:r>
        <w:rPr>
          <w:rFonts w:ascii="方正小标宋简体" w:eastAsia="方正小标宋简体" w:hint="eastAsia"/>
          <w:color w:val="000000"/>
          <w:spacing w:val="-12"/>
          <w:kern w:val="0"/>
          <w:sz w:val="32"/>
          <w:szCs w:val="32"/>
        </w:rPr>
        <w:t>增</w:t>
      </w:r>
      <w:r>
        <w:rPr>
          <w:rFonts w:ascii="方正小标宋简体" w:eastAsia="方正小标宋简体" w:hAnsi="宋体" w:hint="eastAsia"/>
          <w:sz w:val="32"/>
          <w:szCs w:val="32"/>
        </w:rPr>
        <w:t>邱新有</w:t>
      </w:r>
      <w:r>
        <w:rPr>
          <w:rFonts w:ascii="方正小标宋简体" w:eastAsia="方正小标宋简体" w:hAnsi="仿宋_GB2312" w:cs="宋体" w:hint="eastAsia"/>
          <w:spacing w:val="-12"/>
          <w:kern w:val="0"/>
          <w:sz w:val="32"/>
          <w:szCs w:val="32"/>
        </w:rPr>
        <w:t>等29</w:t>
      </w:r>
      <w:r>
        <w:rPr>
          <w:rFonts w:ascii="方正小标宋简体" w:eastAsia="方正小标宋简体" w:hint="eastAsia"/>
          <w:color w:val="000000"/>
          <w:spacing w:val="-12"/>
          <w:kern w:val="0"/>
          <w:sz w:val="32"/>
          <w:szCs w:val="32"/>
        </w:rPr>
        <w:t>名教师为学术型硕士</w:t>
      </w:r>
    </w:p>
    <w:p w:rsidR="00E275AD" w:rsidRDefault="00E275AD" w:rsidP="00E275AD">
      <w:pPr>
        <w:spacing w:line="480" w:lineRule="exact"/>
        <w:jc w:val="center"/>
        <w:rPr>
          <w:rFonts w:ascii="方正小标宋简体" w:eastAsia="方正小标宋简体"/>
          <w:spacing w:val="-12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pacing w:val="-12"/>
          <w:kern w:val="0"/>
          <w:sz w:val="32"/>
          <w:szCs w:val="32"/>
        </w:rPr>
        <w:t>研究生指导教师的通知</w:t>
      </w:r>
    </w:p>
    <w:p w:rsidR="00E275AD" w:rsidRDefault="00E275AD" w:rsidP="00E275AD">
      <w:pPr>
        <w:spacing w:beforeLines="50" w:before="156" w:line="60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各学院、处（室、部、馆），各直属单位：</w:t>
      </w:r>
    </w:p>
    <w:p w:rsidR="00E275AD" w:rsidRDefault="00E275AD" w:rsidP="00E275AD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根据《江西师范大学硕士研究生指导教师遴选与管理实施办法》，新增硕士学位授权点首次选聘导师时,各研究方向的第一带头人可直接确认为硕士生导师，2013年我校新增了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传播社会学等10个自主设置专业。</w:t>
      </w:r>
      <w:r>
        <w:rPr>
          <w:rFonts w:ascii="仿宋_GB2312" w:eastAsia="仿宋_GB2312" w:hAnsi="仿宋_GB2312" w:hint="eastAsia"/>
          <w:sz w:val="30"/>
          <w:szCs w:val="30"/>
        </w:rPr>
        <w:t>经校学位评定委员会2013年6月25日会议审议通过，决定新增</w:t>
      </w:r>
      <w:r>
        <w:rPr>
          <w:rFonts w:ascii="仿宋_GB2312" w:eastAsia="仿宋_GB2312" w:hAnsi="宋体" w:hint="eastAsia"/>
          <w:sz w:val="30"/>
          <w:szCs w:val="30"/>
        </w:rPr>
        <w:t>邱新有</w:t>
      </w:r>
      <w:r>
        <w:rPr>
          <w:rFonts w:ascii="仿宋_GB2312" w:eastAsia="仿宋_GB2312" w:hAnsi="仿宋_GB2312" w:hint="eastAsia"/>
          <w:sz w:val="30"/>
          <w:szCs w:val="30"/>
        </w:rPr>
        <w:t>等29名教师为学术型硕士研究生指导教师，名单如下：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传播社会学：</w:t>
      </w:r>
      <w:r>
        <w:rPr>
          <w:rFonts w:ascii="仿宋_GB2312" w:eastAsia="仿宋_GB2312" w:hAnsi="宋体" w:hint="eastAsia"/>
          <w:sz w:val="30"/>
          <w:szCs w:val="30"/>
        </w:rPr>
        <w:t xml:space="preserve">邱新有  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汪青云  </w:t>
      </w:r>
      <w:r>
        <w:rPr>
          <w:rFonts w:ascii="仿宋_GB2312" w:eastAsia="仿宋_GB2312" w:hAnsi="宋体" w:hint="eastAsia"/>
          <w:sz w:val="30"/>
          <w:szCs w:val="30"/>
        </w:rPr>
        <w:t>戴 烽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房地产开发与管理：</w:t>
      </w:r>
      <w:r>
        <w:rPr>
          <w:rFonts w:ascii="仿宋_GB2312" w:eastAsia="仿宋_GB2312" w:hAnsi="宋体" w:hint="eastAsia"/>
          <w:sz w:val="30"/>
          <w:szCs w:val="30"/>
        </w:rPr>
        <w:t>赵海云  罗 奇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环境地理学：</w:t>
      </w:r>
      <w:r>
        <w:rPr>
          <w:rFonts w:ascii="仿宋_GB2312" w:eastAsia="仿宋_GB2312" w:hAnsi="宋体" w:cs="Tahoma" w:hint="eastAsia"/>
          <w:color w:val="000000"/>
          <w:sz w:val="30"/>
          <w:szCs w:val="30"/>
        </w:rPr>
        <w:t xml:space="preserve">郑 林  </w:t>
      </w:r>
      <w:r>
        <w:rPr>
          <w:rFonts w:ascii="仿宋_GB2312" w:eastAsia="仿宋_GB2312" w:hAnsi="宋体" w:hint="eastAsia"/>
          <w:sz w:val="30"/>
          <w:szCs w:val="30"/>
        </w:rPr>
        <w:t>赖格英  黄小兰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教育领导与管理：万文涛  陈运平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跨文化研究：</w:t>
      </w:r>
      <w:r>
        <w:rPr>
          <w:rFonts w:ascii="仿宋_GB2312" w:eastAsia="仿宋_GB2312" w:hAnsi="宋体" w:hint="eastAsia"/>
          <w:sz w:val="30"/>
          <w:szCs w:val="30"/>
        </w:rPr>
        <w:t>饶振辉  李玉英  刘春燕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lastRenderedPageBreak/>
        <w:t>区域发展与管理创新：陈运平  唐天伟  卢宇荣  秦 敏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人力资源管理：</w:t>
      </w:r>
      <w:r>
        <w:rPr>
          <w:rFonts w:ascii="仿宋_GB2312" w:eastAsia="仿宋_GB2312" w:hAnsi="宋体" w:hint="eastAsia"/>
          <w:sz w:val="30"/>
          <w:szCs w:val="30"/>
        </w:rPr>
        <w:t>李晓园  黄加文  范丽群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软件工程与技术：王明文  </w:t>
      </w:r>
      <w:r>
        <w:rPr>
          <w:rFonts w:ascii="仿宋_GB2312" w:eastAsia="仿宋_GB2312" w:hAnsi="宋体" w:hint="eastAsia"/>
          <w:sz w:val="30"/>
          <w:szCs w:val="30"/>
        </w:rPr>
        <w:t xml:space="preserve">钟林辉  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江爱文  </w:t>
      </w:r>
      <w:r>
        <w:rPr>
          <w:rFonts w:ascii="仿宋_GB2312" w:eastAsia="仿宋_GB2312" w:hAnsi="宋体" w:hint="eastAsia"/>
          <w:sz w:val="30"/>
          <w:szCs w:val="30"/>
        </w:rPr>
        <w:t>汪 浩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市场营销：</w:t>
      </w:r>
      <w:r>
        <w:rPr>
          <w:rFonts w:ascii="仿宋_GB2312" w:eastAsia="仿宋_GB2312" w:hAnsi="宋体" w:cs="宋体" w:hint="eastAsia"/>
          <w:bCs/>
          <w:sz w:val="30"/>
          <w:szCs w:val="30"/>
        </w:rPr>
        <w:t>赵卫宏  迟英庆  陈 建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 xml:space="preserve">物联网技术：叶继华  </w:t>
      </w:r>
      <w:r>
        <w:rPr>
          <w:rFonts w:ascii="仿宋_GB2312" w:eastAsia="仿宋_GB2312" w:hAnsi="宋体" w:hint="eastAsia"/>
          <w:sz w:val="30"/>
          <w:szCs w:val="30"/>
        </w:rPr>
        <w:t>雷震春</w:t>
      </w:r>
    </w:p>
    <w:p w:rsidR="00E275AD" w:rsidRDefault="00E275AD" w:rsidP="00E275AD">
      <w:pPr>
        <w:spacing w:beforeLines="100" w:before="312" w:line="560" w:lineRule="exact"/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以上29名学术型硕士研究生指导教师聘期五年，聘任时间自2013年6月26日至2018年6月25日。</w:t>
      </w:r>
    </w:p>
    <w:p w:rsidR="00E275AD" w:rsidRDefault="00E275AD" w:rsidP="00E275AD">
      <w:pPr>
        <w:spacing w:line="560" w:lineRule="exact"/>
        <w:rPr>
          <w:rFonts w:ascii="仿宋_GB2312" w:eastAsia="仿宋_GB2312" w:hAnsi="仿宋_GB2312"/>
          <w:sz w:val="30"/>
          <w:szCs w:val="30"/>
        </w:rPr>
      </w:pPr>
    </w:p>
    <w:p w:rsidR="00E275AD" w:rsidRDefault="00E275AD" w:rsidP="00E275AD">
      <w:pPr>
        <w:spacing w:line="560" w:lineRule="exact"/>
        <w:jc w:val="right"/>
        <w:rPr>
          <w:rFonts w:ascii="仿宋_GB2312" w:eastAsia="仿宋_GB2312" w:hAnsi="仿宋_GB2312"/>
          <w:sz w:val="30"/>
          <w:szCs w:val="30"/>
        </w:rPr>
      </w:pPr>
    </w:p>
    <w:p w:rsidR="00E275AD" w:rsidRDefault="00E275AD" w:rsidP="00E275AD">
      <w:pPr>
        <w:spacing w:line="560" w:lineRule="exact"/>
        <w:jc w:val="right"/>
        <w:rPr>
          <w:rFonts w:ascii="仿宋_GB2312" w:eastAsia="仿宋_GB2312" w:hAnsi="仿宋_GB2312"/>
          <w:sz w:val="30"/>
          <w:szCs w:val="30"/>
        </w:rPr>
      </w:pPr>
    </w:p>
    <w:p w:rsidR="00E275AD" w:rsidRDefault="00E275AD" w:rsidP="00E275AD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二○一三年九月六日</w:t>
      </w:r>
    </w:p>
    <w:p w:rsidR="00E275AD" w:rsidRDefault="00E275AD" w:rsidP="00E275AD">
      <w:pPr>
        <w:rPr>
          <w:rFonts w:ascii="仿宋_GB2312" w:eastAsia="仿宋_GB2312"/>
          <w:sz w:val="30"/>
          <w:szCs w:val="30"/>
        </w:rPr>
      </w:pPr>
    </w:p>
    <w:p w:rsidR="00E275AD" w:rsidRDefault="00E275AD" w:rsidP="00E275AD">
      <w:pPr>
        <w:ind w:firstLineChars="1800" w:firstLine="5400"/>
        <w:rPr>
          <w:rFonts w:ascii="仿宋_GB2312" w:eastAsia="仿宋_GB2312"/>
          <w:sz w:val="30"/>
          <w:szCs w:val="30"/>
        </w:rPr>
      </w:pPr>
    </w:p>
    <w:p w:rsidR="00E275AD" w:rsidRDefault="00E275AD" w:rsidP="00E275AD">
      <w:pPr>
        <w:ind w:firstLineChars="1800" w:firstLine="5400"/>
        <w:rPr>
          <w:rFonts w:ascii="仿宋_GB2312" w:eastAsia="仿宋_GB2312"/>
          <w:sz w:val="30"/>
          <w:szCs w:val="30"/>
        </w:rPr>
      </w:pPr>
    </w:p>
    <w:p w:rsidR="00E275AD" w:rsidRDefault="00E275AD" w:rsidP="00E275AD">
      <w:pPr>
        <w:ind w:firstLineChars="1800" w:firstLine="5040"/>
        <w:rPr>
          <w:rFonts w:ascii="仿宋_GB2312" w:eastAsia="仿宋_GB2312"/>
          <w:sz w:val="28"/>
          <w:szCs w:val="28"/>
        </w:rPr>
      </w:pPr>
    </w:p>
    <w:p w:rsidR="00E275AD" w:rsidRDefault="00E275AD" w:rsidP="00E275AD">
      <w:pPr>
        <w:ind w:firstLineChars="1800" w:firstLine="5040"/>
        <w:rPr>
          <w:rFonts w:ascii="仿宋_GB2312" w:eastAsia="仿宋_GB2312"/>
          <w:sz w:val="28"/>
          <w:szCs w:val="28"/>
        </w:rPr>
      </w:pPr>
    </w:p>
    <w:p w:rsidR="00E275AD" w:rsidRDefault="00E275AD" w:rsidP="00E275AD">
      <w:pPr>
        <w:ind w:firstLineChars="1800" w:firstLine="5040"/>
        <w:rPr>
          <w:rFonts w:ascii="仿宋_GB2312" w:eastAsia="仿宋_GB2312"/>
          <w:sz w:val="28"/>
          <w:szCs w:val="28"/>
        </w:rPr>
      </w:pPr>
    </w:p>
    <w:p w:rsidR="00E275AD" w:rsidRDefault="00E275AD" w:rsidP="00E275AD">
      <w:pPr>
        <w:ind w:firstLineChars="1800" w:firstLine="5040"/>
        <w:rPr>
          <w:rFonts w:ascii="仿宋_GB2312" w:eastAsia="仿宋_GB2312"/>
          <w:sz w:val="28"/>
          <w:szCs w:val="28"/>
        </w:rPr>
      </w:pPr>
    </w:p>
    <w:p w:rsidR="00E275AD" w:rsidRDefault="00E275AD" w:rsidP="00E275AD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>主题词：</w:t>
      </w:r>
      <w:r>
        <w:rPr>
          <w:rFonts w:ascii="仿宋_GB2312" w:eastAsia="仿宋_GB2312" w:hint="eastAsia"/>
          <w:kern w:val="0"/>
          <w:sz w:val="32"/>
          <w:u w:val="single"/>
        </w:rPr>
        <w:t>学位工作  硕士生导师  新增  邱新有等  通知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</w:t>
      </w:r>
    </w:p>
    <w:p w:rsidR="00E275AD" w:rsidRDefault="00E275AD" w:rsidP="00E275AD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E275AD" w:rsidRDefault="00E275AD" w:rsidP="00E275AD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E275AD" w:rsidRDefault="00E275AD" w:rsidP="00E275AD">
      <w:pPr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2013年9月17日印发</w:t>
      </w:r>
    </w:p>
    <w:p w:rsidR="007A7C9B" w:rsidRPr="00E275AD" w:rsidRDefault="003770AC"/>
    <w:sectPr w:rsidR="007A7C9B" w:rsidRPr="00E27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AC" w:rsidRDefault="003770AC" w:rsidP="00E275AD">
      <w:r>
        <w:separator/>
      </w:r>
    </w:p>
  </w:endnote>
  <w:endnote w:type="continuationSeparator" w:id="0">
    <w:p w:rsidR="003770AC" w:rsidRDefault="003770AC" w:rsidP="00E2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AC" w:rsidRDefault="003770AC" w:rsidP="00E275AD">
      <w:r>
        <w:separator/>
      </w:r>
    </w:p>
  </w:footnote>
  <w:footnote w:type="continuationSeparator" w:id="0">
    <w:p w:rsidR="003770AC" w:rsidRDefault="003770AC" w:rsidP="00E2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95"/>
    <w:rsid w:val="00051795"/>
    <w:rsid w:val="003770AC"/>
    <w:rsid w:val="006F4A1B"/>
    <w:rsid w:val="00C23883"/>
    <w:rsid w:val="00E275AD"/>
    <w:rsid w:val="00F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2BA3E-BCC5-486A-AC5C-E72844CD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5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5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5AD"/>
    <w:rPr>
      <w:sz w:val="18"/>
      <w:szCs w:val="18"/>
    </w:rPr>
  </w:style>
  <w:style w:type="paragraph" w:styleId="a5">
    <w:name w:val="Body Text"/>
    <w:basedOn w:val="a"/>
    <w:link w:val="Char1"/>
    <w:rsid w:val="00E275AD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E275AD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2019-10-29T03:16:00Z</dcterms:created>
  <dcterms:modified xsi:type="dcterms:W3CDTF">2019-10-29T03:16:00Z</dcterms:modified>
</cp:coreProperties>
</file>